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E9C597F" w14:textId="798A0C60" w:rsidR="00606CE9" w:rsidRDefault="00606CE9" w:rsidP="00606CE9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Miasto aktywne </w:t>
      </w:r>
      <w:r w:rsidRPr="00606CE9">
        <w:rPr>
          <w:rFonts w:ascii="Times New Roman" w:hAnsi="Times New Roman" w:cs="Times New Roman"/>
          <w:b/>
          <w:bCs/>
          <w:sz w:val="24"/>
          <w:szCs w:val="24"/>
        </w:rPr>
        <w:t>i sportow</w:t>
      </w:r>
      <w:r>
        <w:rPr>
          <w:rFonts w:ascii="Times New Roman" w:hAnsi="Times New Roman" w:cs="Times New Roman"/>
          <w:b/>
          <w:bCs/>
          <w:sz w:val="24"/>
          <w:szCs w:val="24"/>
        </w:rPr>
        <w:t>e</w:t>
      </w:r>
    </w:p>
    <w:p w14:paraId="395245FC" w14:textId="4EED8645" w:rsidR="00DA6F69" w:rsidRDefault="00EC33F5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sz w:val="24"/>
          <w:szCs w:val="24"/>
        </w:rPr>
        <w:t xml:space="preserve">Wspieranie sportu, przede wszystkim tego amatorskiego, </w:t>
      </w:r>
      <w:r>
        <w:rPr>
          <w:rFonts w:ascii="Times New Roman" w:hAnsi="Times New Roman" w:cs="Times New Roman"/>
          <w:sz w:val="24"/>
          <w:szCs w:val="24"/>
        </w:rPr>
        <w:t xml:space="preserve">to jeden </w:t>
      </w:r>
      <w:r w:rsidRPr="00606CE9">
        <w:rPr>
          <w:rFonts w:ascii="Times New Roman" w:hAnsi="Times New Roman" w:cs="Times New Roman"/>
          <w:sz w:val="24"/>
          <w:szCs w:val="24"/>
        </w:rPr>
        <w:t>z priorytetów prezydentury Aleksandra Miszalskiego.</w:t>
      </w:r>
      <w:r>
        <w:rPr>
          <w:rFonts w:ascii="Times New Roman" w:hAnsi="Times New Roman" w:cs="Times New Roman"/>
          <w:sz w:val="24"/>
          <w:szCs w:val="24"/>
        </w:rPr>
        <w:t xml:space="preserve"> Rozwój infrastruktury </w:t>
      </w:r>
      <w:r w:rsidR="00E46CFB">
        <w:rPr>
          <w:rFonts w:ascii="Times New Roman" w:hAnsi="Times New Roman" w:cs="Times New Roman"/>
          <w:sz w:val="24"/>
          <w:szCs w:val="24"/>
        </w:rPr>
        <w:t xml:space="preserve">służącej do uprawiania różnych dyscyplin, a także odpowiednie zagospodarowywanie terenów zielonych </w:t>
      </w:r>
      <w:r w:rsidR="00606CE9" w:rsidRPr="00606CE9">
        <w:rPr>
          <w:rFonts w:ascii="Times New Roman" w:hAnsi="Times New Roman" w:cs="Times New Roman"/>
          <w:sz w:val="24"/>
          <w:szCs w:val="24"/>
        </w:rPr>
        <w:t xml:space="preserve">otwierają przed mieszkańcami </w:t>
      </w:r>
      <w:r w:rsidR="00E46CFB">
        <w:rPr>
          <w:rFonts w:ascii="Times New Roman" w:hAnsi="Times New Roman" w:cs="Times New Roman"/>
          <w:sz w:val="24"/>
          <w:szCs w:val="24"/>
        </w:rPr>
        <w:t xml:space="preserve">i mieszkankami </w:t>
      </w:r>
      <w:r w:rsidR="00606CE9" w:rsidRPr="00606CE9">
        <w:rPr>
          <w:rFonts w:ascii="Times New Roman" w:hAnsi="Times New Roman" w:cs="Times New Roman"/>
          <w:sz w:val="24"/>
          <w:szCs w:val="24"/>
        </w:rPr>
        <w:t>niezliczone możliwości spędzania wolnego czasu – także w sposób aktywny</w:t>
      </w:r>
      <w:r w:rsidR="00DA6F69">
        <w:rPr>
          <w:rFonts w:ascii="Times New Roman" w:hAnsi="Times New Roman" w:cs="Times New Roman"/>
          <w:sz w:val="24"/>
          <w:szCs w:val="24"/>
        </w:rPr>
        <w:t>!</w:t>
      </w:r>
      <w:r w:rsidR="005056A9">
        <w:rPr>
          <w:rFonts w:ascii="Times New Roman" w:hAnsi="Times New Roman" w:cs="Times New Roman"/>
          <w:sz w:val="24"/>
          <w:szCs w:val="24"/>
        </w:rPr>
        <w:t xml:space="preserve"> </w:t>
      </w:r>
      <w:r w:rsidR="003A6621">
        <w:rPr>
          <w:rFonts w:ascii="Times New Roman" w:hAnsi="Times New Roman" w:cs="Times New Roman"/>
          <w:sz w:val="24"/>
          <w:szCs w:val="24"/>
        </w:rPr>
        <w:t>Sprawdź, a także dowiedz się, jakie nowe projekty weszły do budżetu.</w:t>
      </w:r>
    </w:p>
    <w:p w14:paraId="4AA9417F" w14:textId="77777777" w:rsidR="003A6621" w:rsidRDefault="003A6621" w:rsidP="00606CE9">
      <w:pPr>
        <w:rPr>
          <w:rFonts w:ascii="Times New Roman" w:hAnsi="Times New Roman" w:cs="Times New Roman"/>
          <w:sz w:val="24"/>
          <w:szCs w:val="24"/>
        </w:rPr>
      </w:pPr>
    </w:p>
    <w:p w14:paraId="7DBFE1B7" w14:textId="3A1E8B43" w:rsidR="00E46CFB" w:rsidRDefault="00E46CFB" w:rsidP="00606CE9">
      <w:pPr>
        <w:rPr>
          <w:rFonts w:ascii="Times New Roman" w:hAnsi="Times New Roman" w:cs="Times New Roman"/>
          <w:sz w:val="24"/>
          <w:szCs w:val="24"/>
        </w:rPr>
      </w:pPr>
    </w:p>
    <w:p w14:paraId="0F2231E2" w14:textId="304FFA6C" w:rsidR="00606CE9" w:rsidRPr="00606CE9" w:rsidRDefault="00606CE9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sz w:val="24"/>
          <w:szCs w:val="24"/>
        </w:rPr>
        <w:t xml:space="preserve">Do rekreacji na łonie natury miasto </w:t>
      </w:r>
      <w:r w:rsidR="00DA6F69" w:rsidRPr="00606CE9">
        <w:rPr>
          <w:rFonts w:ascii="Times New Roman" w:hAnsi="Times New Roman" w:cs="Times New Roman"/>
          <w:sz w:val="24"/>
          <w:szCs w:val="24"/>
        </w:rPr>
        <w:t xml:space="preserve">zachęca </w:t>
      </w:r>
      <w:r w:rsidR="00DA6F69">
        <w:rPr>
          <w:rFonts w:ascii="Times New Roman" w:hAnsi="Times New Roman" w:cs="Times New Roman"/>
          <w:sz w:val="24"/>
          <w:szCs w:val="24"/>
        </w:rPr>
        <w:t xml:space="preserve">na wiele sposobów – </w:t>
      </w:r>
      <w:r w:rsidRPr="00606CE9">
        <w:rPr>
          <w:rFonts w:ascii="Times New Roman" w:hAnsi="Times New Roman" w:cs="Times New Roman"/>
          <w:sz w:val="24"/>
          <w:szCs w:val="24"/>
        </w:rPr>
        <w:t xml:space="preserve">choćby w ramach </w:t>
      </w:r>
      <w:r w:rsidRPr="00606CE9">
        <w:rPr>
          <w:rFonts w:ascii="Times New Roman" w:hAnsi="Times New Roman" w:cs="Times New Roman"/>
          <w:b/>
          <w:bCs/>
          <w:sz w:val="24"/>
          <w:szCs w:val="24"/>
        </w:rPr>
        <w:t>cyklicznych treningów sportowych</w:t>
      </w:r>
      <w:r w:rsidRPr="00606CE9">
        <w:rPr>
          <w:rFonts w:ascii="Times New Roman" w:hAnsi="Times New Roman" w:cs="Times New Roman"/>
          <w:sz w:val="24"/>
          <w:szCs w:val="24"/>
        </w:rPr>
        <w:t xml:space="preserve"> organizowanych przez ZIS, skierowanych do wszystkich grup wiekowych, niezależnie od poziomu umiejętności. Są to m.in. treningi biegowe dla dorosłych „Biegaj w Krakowie!”, zajęcia dla kobiet „Kobiety w biegu”, treningi nordic walking „Chodźże z nami!” dla dorosłych, zajęcia dla dzieci i młodzieży: „Dzieciaki na start!”, „Młodzież na start!”, „Projekt MOC 15+”. Promocja sportu i zdrowego życia to również cel kampanii „Kraków w formie” realizowanej przez różne wydziały i jednostki miejskie.</w:t>
      </w:r>
    </w:p>
    <w:p w14:paraId="2187824C" w14:textId="77777777" w:rsidR="00B86E4D" w:rsidRDefault="00B86E4D" w:rsidP="00606C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Dla w</w:t>
      </w:r>
      <w:r w:rsidR="00606CE9" w:rsidRPr="00606CE9">
        <w:rPr>
          <w:rFonts w:ascii="Times New Roman" w:hAnsi="Times New Roman" w:cs="Times New Roman"/>
          <w:sz w:val="24"/>
          <w:szCs w:val="24"/>
        </w:rPr>
        <w:t>spierani</w:t>
      </w:r>
      <w:r>
        <w:rPr>
          <w:rFonts w:ascii="Times New Roman" w:hAnsi="Times New Roman" w:cs="Times New Roman"/>
          <w:sz w:val="24"/>
          <w:szCs w:val="24"/>
        </w:rPr>
        <w:t>a</w:t>
      </w:r>
      <w:r w:rsidR="00606CE9" w:rsidRPr="00606CE9">
        <w:rPr>
          <w:rFonts w:ascii="Times New Roman" w:hAnsi="Times New Roman" w:cs="Times New Roman"/>
          <w:sz w:val="24"/>
          <w:szCs w:val="24"/>
        </w:rPr>
        <w:t xml:space="preserve"> sportu, przede wszystkim tego amatorskiego</w:t>
      </w:r>
      <w:r>
        <w:rPr>
          <w:rFonts w:ascii="Times New Roman" w:hAnsi="Times New Roman" w:cs="Times New Roman"/>
          <w:sz w:val="24"/>
          <w:szCs w:val="24"/>
        </w:rPr>
        <w:t>, k</w:t>
      </w:r>
      <w:r w:rsidR="00606CE9" w:rsidRPr="00606CE9">
        <w:rPr>
          <w:rFonts w:ascii="Times New Roman" w:hAnsi="Times New Roman" w:cs="Times New Roman"/>
          <w:sz w:val="24"/>
          <w:szCs w:val="24"/>
        </w:rPr>
        <w:t xml:space="preserve">luczowa jest efektywna </w:t>
      </w:r>
      <w:r w:rsidR="00606CE9" w:rsidRPr="00606CE9">
        <w:rPr>
          <w:rFonts w:ascii="Times New Roman" w:hAnsi="Times New Roman" w:cs="Times New Roman"/>
          <w:b/>
          <w:bCs/>
          <w:sz w:val="24"/>
          <w:szCs w:val="24"/>
        </w:rPr>
        <w:t>współpraca miasta z krakowskimi klubami sportowymi</w:t>
      </w:r>
      <w:r w:rsidR="00606CE9" w:rsidRPr="00606CE9">
        <w:rPr>
          <w:rFonts w:ascii="Times New Roman" w:hAnsi="Times New Roman" w:cs="Times New Roman"/>
          <w:sz w:val="24"/>
          <w:szCs w:val="24"/>
        </w:rPr>
        <w:t xml:space="preserve">. Aby lepiej poznać problemy i oczekiwania klubów, zorganizowane zostały spotkania z ich przedstawicielami. </w:t>
      </w:r>
    </w:p>
    <w:p w14:paraId="161A289A" w14:textId="1FF66E1F" w:rsidR="00606CE9" w:rsidRPr="00606CE9" w:rsidRDefault="00606CE9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sz w:val="24"/>
          <w:szCs w:val="24"/>
        </w:rPr>
        <w:t xml:space="preserve">Dialog to jednak nie wszystko. Miasto podjęło konkretne działania, aby wesprzeć kluby sportowe, takie jak </w:t>
      </w:r>
      <w:r w:rsidR="00B86E4D">
        <w:rPr>
          <w:rFonts w:ascii="Times New Roman" w:hAnsi="Times New Roman" w:cs="Times New Roman"/>
          <w:b/>
          <w:bCs/>
          <w:sz w:val="24"/>
          <w:szCs w:val="24"/>
        </w:rPr>
        <w:t>podwyższenie</w:t>
      </w:r>
      <w:r w:rsidRPr="00606CE9">
        <w:rPr>
          <w:rFonts w:ascii="Times New Roman" w:hAnsi="Times New Roman" w:cs="Times New Roman"/>
          <w:b/>
          <w:bCs/>
          <w:sz w:val="24"/>
          <w:szCs w:val="24"/>
        </w:rPr>
        <w:t xml:space="preserve"> kwoty dotacji</w:t>
      </w:r>
      <w:r w:rsidRPr="00606CE9">
        <w:rPr>
          <w:rFonts w:ascii="Times New Roman" w:hAnsi="Times New Roman" w:cs="Times New Roman"/>
          <w:sz w:val="24"/>
          <w:szCs w:val="24"/>
        </w:rPr>
        <w:t>.</w:t>
      </w:r>
      <w:r w:rsidR="00B86E4D">
        <w:rPr>
          <w:rFonts w:ascii="Times New Roman" w:hAnsi="Times New Roman" w:cs="Times New Roman"/>
          <w:sz w:val="24"/>
          <w:szCs w:val="24"/>
        </w:rPr>
        <w:t xml:space="preserve"> </w:t>
      </w:r>
      <w:r w:rsidRPr="00606CE9">
        <w:rPr>
          <w:rFonts w:ascii="Times New Roman" w:hAnsi="Times New Roman" w:cs="Times New Roman"/>
          <w:sz w:val="24"/>
          <w:szCs w:val="24"/>
        </w:rPr>
        <w:t xml:space="preserve">Przypomnijmy, wysokość dotacji dla klubów sportowych została zwiększona ponad dwukrotnie – z 2,9 mln zł w 2024 roku do 6 mln zł w </w:t>
      </w:r>
      <w:r w:rsidR="00B86E4D">
        <w:rPr>
          <w:rFonts w:ascii="Times New Roman" w:hAnsi="Times New Roman" w:cs="Times New Roman"/>
          <w:sz w:val="24"/>
          <w:szCs w:val="24"/>
        </w:rPr>
        <w:t xml:space="preserve">roku </w:t>
      </w:r>
      <w:r w:rsidRPr="00606CE9">
        <w:rPr>
          <w:rFonts w:ascii="Times New Roman" w:hAnsi="Times New Roman" w:cs="Times New Roman"/>
          <w:sz w:val="24"/>
          <w:szCs w:val="24"/>
        </w:rPr>
        <w:t xml:space="preserve">obecnym, co dało możliwość objęcia </w:t>
      </w:r>
      <w:r w:rsidR="00B86E4D">
        <w:rPr>
          <w:rFonts w:ascii="Times New Roman" w:hAnsi="Times New Roman" w:cs="Times New Roman"/>
          <w:sz w:val="24"/>
          <w:szCs w:val="24"/>
        </w:rPr>
        <w:t xml:space="preserve">wsparciem </w:t>
      </w:r>
      <w:r w:rsidRPr="00606CE9">
        <w:rPr>
          <w:rFonts w:ascii="Times New Roman" w:hAnsi="Times New Roman" w:cs="Times New Roman"/>
          <w:sz w:val="24"/>
          <w:szCs w:val="24"/>
        </w:rPr>
        <w:t>z budżetu miasta większej liczby beneficjentów – aż 141 klubów sportowych. O 85% wzrosła też liczba projektów, które otrzymały dofinansowanie – w poprzednim roku dotacją zostało objętych 76 projektów (ze 117 zgłoszonych) na sumę 2,9 mln zł.</w:t>
      </w:r>
    </w:p>
    <w:p w14:paraId="049450B3" w14:textId="77777777" w:rsidR="00606CE9" w:rsidRPr="00606CE9" w:rsidRDefault="00606CE9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sz w:val="24"/>
          <w:szCs w:val="24"/>
        </w:rPr>
        <w:t>Zmiany nastąpiły też w organizacji samego konkursu. Tegoroczna edycja została ogłoszona 31 stycznia, a rozstrzygnięcie nastąpiło 28 marca. To o 1,5 miesiąca wcześniej niż w roku ubiegłym. W 2024 roku ogłoszenie konkursu zostało opublikowane 15 marca, natomiast rozstrzygnięcie – 13 czerwca. Wyniki zostały więc ogłoszone 2,5 miesiąca wcześniej, aby jak najszybciej kluby sportowe otrzymały potrzebną im pomoc finansową.</w:t>
      </w:r>
    </w:p>
    <w:p w14:paraId="48E891B5" w14:textId="77777777" w:rsidR="00606CE9" w:rsidRPr="00606CE9" w:rsidRDefault="00606CE9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sz w:val="24"/>
          <w:szCs w:val="24"/>
        </w:rPr>
        <w:t xml:space="preserve">Gratką dla krakowskich kibiców jest pozyskanie przez miasto kolejnych </w:t>
      </w:r>
      <w:r w:rsidRPr="00606CE9">
        <w:rPr>
          <w:rFonts w:ascii="Times New Roman" w:hAnsi="Times New Roman" w:cs="Times New Roman"/>
          <w:b/>
          <w:bCs/>
          <w:sz w:val="24"/>
          <w:szCs w:val="24"/>
        </w:rPr>
        <w:t>wielkich imprez sportowych</w:t>
      </w:r>
      <w:r w:rsidRPr="00606CE9">
        <w:rPr>
          <w:rFonts w:ascii="Times New Roman" w:hAnsi="Times New Roman" w:cs="Times New Roman"/>
          <w:sz w:val="24"/>
          <w:szCs w:val="24"/>
        </w:rPr>
        <w:t xml:space="preserve"> – Kraków będzie wkrótce gospodarzem zawodów triathlonowych IronMan oraz Pucharu Świata we wspinaczce sportowej na czas.</w:t>
      </w:r>
    </w:p>
    <w:p w14:paraId="1D2AACD0" w14:textId="48194939" w:rsidR="00606CE9" w:rsidRDefault="00606CE9" w:rsidP="00606CE9">
      <w:pPr>
        <w:rPr>
          <w:rFonts w:ascii="Times New Roman" w:hAnsi="Times New Roman" w:cs="Times New Roman"/>
          <w:sz w:val="24"/>
          <w:szCs w:val="24"/>
        </w:rPr>
      </w:pPr>
      <w:r w:rsidRPr="00606CE9">
        <w:rPr>
          <w:rFonts w:ascii="Times New Roman" w:hAnsi="Times New Roman" w:cs="Times New Roman"/>
          <w:b/>
          <w:bCs/>
          <w:sz w:val="24"/>
          <w:szCs w:val="24"/>
        </w:rPr>
        <w:t>Rozwój infrastruktury sportowej</w:t>
      </w:r>
      <w:r w:rsidRPr="00606CE9">
        <w:rPr>
          <w:rFonts w:ascii="Times New Roman" w:hAnsi="Times New Roman" w:cs="Times New Roman"/>
          <w:sz w:val="24"/>
          <w:szCs w:val="24"/>
        </w:rPr>
        <w:t xml:space="preserve"> to jeden z kierunków, na który miasto skutecznie pozyskuje środki zewnętrzne – przykładem są dofinasowania </w:t>
      </w:r>
      <w:r w:rsidR="00192786">
        <w:rPr>
          <w:rFonts w:ascii="Times New Roman" w:hAnsi="Times New Roman" w:cs="Times New Roman"/>
          <w:sz w:val="24"/>
          <w:szCs w:val="24"/>
        </w:rPr>
        <w:t>uzyskane</w:t>
      </w:r>
      <w:r w:rsidRPr="00606CE9">
        <w:rPr>
          <w:rFonts w:ascii="Times New Roman" w:hAnsi="Times New Roman" w:cs="Times New Roman"/>
          <w:sz w:val="24"/>
          <w:szCs w:val="24"/>
        </w:rPr>
        <w:t xml:space="preserve"> na budowę krytej pływalni na terenie KS Clepardia, boiska treningowego ze sztuczną nawierzchnią w Centrum Aktywnego Wypoczynku KS Borek czy hali sportowej KS Wanda przy ul. Odmogile 1b.</w:t>
      </w:r>
    </w:p>
    <w:p w14:paraId="3ADC1F32" w14:textId="6B1032BD" w:rsidR="004576E6" w:rsidRPr="004576E6" w:rsidRDefault="00DB7F3C" w:rsidP="00606CE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Mimo że w tegorocznym budżecie miasta większość zadań w dziedzinie sportu to inwestycje przechodzące z lat poprzednich, udało się znaleźć finansowanie dla kilkunastu </w:t>
      </w:r>
      <w:r w:rsidRPr="00DB7F3C">
        <w:rPr>
          <w:rFonts w:ascii="Times New Roman" w:hAnsi="Times New Roman" w:cs="Times New Roman"/>
          <w:b/>
          <w:bCs/>
          <w:sz w:val="24"/>
          <w:szCs w:val="24"/>
        </w:rPr>
        <w:t>nowych projektów</w:t>
      </w:r>
      <w:r>
        <w:rPr>
          <w:rFonts w:ascii="Times New Roman" w:hAnsi="Times New Roman" w:cs="Times New Roman"/>
          <w:sz w:val="24"/>
          <w:szCs w:val="24"/>
        </w:rPr>
        <w:t xml:space="preserve"> – to m.in. m</w:t>
      </w:r>
      <w:r w:rsidRPr="00E46CFB">
        <w:rPr>
          <w:rFonts w:ascii="Times New Roman" w:hAnsi="Times New Roman" w:cs="Times New Roman"/>
          <w:sz w:val="24"/>
          <w:szCs w:val="24"/>
        </w:rPr>
        <w:t>odernizacja boiska i budowa podtrybunia MOS Kraków Wschód</w:t>
      </w:r>
      <w:r w:rsidR="00807F6E">
        <w:rPr>
          <w:rFonts w:ascii="Times New Roman" w:hAnsi="Times New Roman" w:cs="Times New Roman"/>
          <w:sz w:val="24"/>
          <w:szCs w:val="24"/>
        </w:rPr>
        <w:t>,</w:t>
      </w:r>
      <w:r w:rsidR="00807F6E" w:rsidRPr="00807F6E">
        <w:t xml:space="preserve"> </w:t>
      </w:r>
      <w:r w:rsidR="00807F6E">
        <w:rPr>
          <w:rFonts w:ascii="Times New Roman" w:hAnsi="Times New Roman" w:cs="Times New Roman"/>
          <w:sz w:val="24"/>
          <w:szCs w:val="24"/>
        </w:rPr>
        <w:lastRenderedPageBreak/>
        <w:t>a</w:t>
      </w:r>
      <w:r w:rsidR="00807F6E" w:rsidRPr="00E46CFB">
        <w:rPr>
          <w:rFonts w:ascii="Times New Roman" w:hAnsi="Times New Roman" w:cs="Times New Roman"/>
          <w:sz w:val="24"/>
          <w:szCs w:val="24"/>
        </w:rPr>
        <w:t>naliza budowy boisk piłkarskich na terenie Mistrzejowic</w:t>
      </w:r>
      <w:r w:rsidR="00807F6E">
        <w:rPr>
          <w:rFonts w:ascii="Times New Roman" w:hAnsi="Times New Roman" w:cs="Times New Roman"/>
          <w:sz w:val="24"/>
          <w:szCs w:val="24"/>
        </w:rPr>
        <w:t>, b</w:t>
      </w:r>
      <w:r w:rsidR="00807F6E" w:rsidRPr="00E46CFB">
        <w:rPr>
          <w:rFonts w:ascii="Times New Roman" w:hAnsi="Times New Roman" w:cs="Times New Roman"/>
          <w:sz w:val="24"/>
          <w:szCs w:val="24"/>
        </w:rPr>
        <w:t>udowa kompleksu sportowego w Olszanicy</w:t>
      </w:r>
      <w:r w:rsidR="00807F6E">
        <w:rPr>
          <w:rFonts w:ascii="Times New Roman" w:hAnsi="Times New Roman" w:cs="Times New Roman"/>
          <w:sz w:val="24"/>
          <w:szCs w:val="24"/>
        </w:rPr>
        <w:t>,</w:t>
      </w:r>
      <w:r w:rsidR="00807F6E" w:rsidRPr="00807F6E">
        <w:t xml:space="preserve"> </w:t>
      </w:r>
      <w:r w:rsidR="00807F6E" w:rsidRPr="00807F6E">
        <w:rPr>
          <w:rFonts w:ascii="Times New Roman" w:hAnsi="Times New Roman" w:cs="Times New Roman"/>
          <w:sz w:val="24"/>
          <w:szCs w:val="24"/>
        </w:rPr>
        <w:t>budowa</w:t>
      </w:r>
      <w:r w:rsidR="00807F6E">
        <w:t xml:space="preserve"> </w:t>
      </w:r>
      <w:r w:rsidR="00807F6E" w:rsidRPr="00E46CFB">
        <w:rPr>
          <w:rFonts w:ascii="Times New Roman" w:hAnsi="Times New Roman" w:cs="Times New Roman"/>
          <w:sz w:val="24"/>
          <w:szCs w:val="24"/>
        </w:rPr>
        <w:t>boiska na osiedlu Widok</w:t>
      </w:r>
      <w:r w:rsidR="00807F6E">
        <w:rPr>
          <w:rFonts w:ascii="Times New Roman" w:hAnsi="Times New Roman" w:cs="Times New Roman"/>
          <w:sz w:val="24"/>
          <w:szCs w:val="24"/>
        </w:rPr>
        <w:t>,</w:t>
      </w:r>
      <w:r w:rsidR="00807F6E" w:rsidRPr="00807F6E">
        <w:t xml:space="preserve"> </w:t>
      </w:r>
      <w:r w:rsidR="00807F6E">
        <w:rPr>
          <w:rFonts w:ascii="Times New Roman" w:hAnsi="Times New Roman" w:cs="Times New Roman"/>
          <w:sz w:val="24"/>
          <w:szCs w:val="24"/>
        </w:rPr>
        <w:t>mo</w:t>
      </w:r>
      <w:r w:rsidR="00807F6E" w:rsidRPr="00E46CFB">
        <w:rPr>
          <w:rFonts w:ascii="Times New Roman" w:hAnsi="Times New Roman" w:cs="Times New Roman"/>
          <w:sz w:val="24"/>
          <w:szCs w:val="24"/>
        </w:rPr>
        <w:t>dernizacja obiektów KS Prądniczanka</w:t>
      </w:r>
      <w:r w:rsidR="00807F6E">
        <w:rPr>
          <w:rFonts w:ascii="Times New Roman" w:hAnsi="Times New Roman" w:cs="Times New Roman"/>
          <w:sz w:val="24"/>
          <w:szCs w:val="24"/>
        </w:rPr>
        <w:t xml:space="preserve">, </w:t>
      </w:r>
      <w:r w:rsidR="00807F6E" w:rsidRPr="00E46CFB">
        <w:rPr>
          <w:rFonts w:ascii="Times New Roman" w:hAnsi="Times New Roman" w:cs="Times New Roman"/>
          <w:sz w:val="24"/>
          <w:szCs w:val="24"/>
        </w:rPr>
        <w:t>modernizacja KS Tyniec</w:t>
      </w:r>
      <w:r w:rsidR="004576E6">
        <w:rPr>
          <w:rFonts w:ascii="Times New Roman" w:hAnsi="Times New Roman" w:cs="Times New Roman"/>
          <w:sz w:val="24"/>
          <w:szCs w:val="24"/>
        </w:rPr>
        <w:t xml:space="preserve"> czy</w:t>
      </w:r>
      <w:r w:rsidR="00807F6E">
        <w:rPr>
          <w:rFonts w:ascii="Times New Roman" w:hAnsi="Times New Roman" w:cs="Times New Roman"/>
          <w:sz w:val="24"/>
          <w:szCs w:val="24"/>
        </w:rPr>
        <w:t xml:space="preserve"> </w:t>
      </w:r>
      <w:r w:rsidR="004576E6">
        <w:rPr>
          <w:rFonts w:ascii="Times New Roman" w:hAnsi="Times New Roman" w:cs="Times New Roman"/>
          <w:sz w:val="24"/>
          <w:szCs w:val="24"/>
        </w:rPr>
        <w:t>m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odernizacja Międzyszkolnego Basenu Pływackiego </w:t>
      </w:r>
      <w:r w:rsidR="004576E6">
        <w:rPr>
          <w:rFonts w:ascii="Times New Roman" w:hAnsi="Times New Roman" w:cs="Times New Roman"/>
          <w:sz w:val="24"/>
          <w:szCs w:val="24"/>
        </w:rPr>
        <w:t>„</w:t>
      </w:r>
      <w:r w:rsidR="004576E6" w:rsidRPr="00E46CFB">
        <w:rPr>
          <w:rFonts w:ascii="Times New Roman" w:hAnsi="Times New Roman" w:cs="Times New Roman"/>
          <w:sz w:val="24"/>
          <w:szCs w:val="24"/>
        </w:rPr>
        <w:t>Nowa Huta</w:t>
      </w:r>
      <w:r w:rsidR="004576E6">
        <w:rPr>
          <w:rFonts w:ascii="Times New Roman" w:hAnsi="Times New Roman" w:cs="Times New Roman"/>
          <w:sz w:val="24"/>
          <w:szCs w:val="24"/>
        </w:rPr>
        <w:t xml:space="preserve">”. </w:t>
      </w:r>
      <w:r w:rsidR="004576E6" w:rsidRPr="004576E6">
        <w:rPr>
          <w:rFonts w:ascii="Times New Roman" w:hAnsi="Times New Roman" w:cs="Times New Roman"/>
          <w:sz w:val="24"/>
          <w:szCs w:val="24"/>
        </w:rPr>
        <w:t xml:space="preserve">Nowe oblicze zyska też wiele szkolnych kompleksów sportowych, boisk i kortów (przy </w:t>
      </w:r>
      <w:r w:rsidR="004576E6" w:rsidRPr="004576E6">
        <w:rPr>
          <w:rFonts w:ascii="Times New Roman" w:hAnsi="Times New Roman" w:cs="Times New Roman"/>
          <w:sz w:val="24"/>
          <w:szCs w:val="24"/>
        </w:rPr>
        <w:t>ZSP 5</w:t>
      </w:r>
      <w:r w:rsidR="004576E6" w:rsidRPr="004576E6">
        <w:rPr>
          <w:rFonts w:ascii="Times New Roman" w:hAnsi="Times New Roman" w:cs="Times New Roman"/>
          <w:sz w:val="24"/>
          <w:szCs w:val="24"/>
        </w:rPr>
        <w:t>, SP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93</w:t>
      </w:r>
      <w:r w:rsidR="004576E6" w:rsidRPr="004576E6">
        <w:rPr>
          <w:rFonts w:ascii="Times New Roman" w:hAnsi="Times New Roman" w:cs="Times New Roman"/>
          <w:sz w:val="24"/>
          <w:szCs w:val="24"/>
        </w:rPr>
        <w:t xml:space="preserve">, </w:t>
      </w:r>
      <w:r w:rsidR="004576E6" w:rsidRPr="00E46CFB">
        <w:rPr>
          <w:rFonts w:ascii="Times New Roman" w:hAnsi="Times New Roman" w:cs="Times New Roman"/>
          <w:sz w:val="24"/>
          <w:szCs w:val="24"/>
        </w:rPr>
        <w:t>SPzOI 22</w:t>
      </w:r>
      <w:r w:rsidR="004576E6" w:rsidRPr="004576E6">
        <w:rPr>
          <w:rFonts w:ascii="Times New Roman" w:hAnsi="Times New Roman" w:cs="Times New Roman"/>
          <w:sz w:val="24"/>
          <w:szCs w:val="24"/>
        </w:rPr>
        <w:t>, SP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2</w:t>
      </w:r>
      <w:r w:rsidR="004576E6" w:rsidRPr="004576E6">
        <w:rPr>
          <w:rFonts w:ascii="Times New Roman" w:hAnsi="Times New Roman" w:cs="Times New Roman"/>
          <w:sz w:val="24"/>
          <w:szCs w:val="24"/>
        </w:rPr>
        <w:t>, ZSP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18</w:t>
      </w:r>
      <w:r w:rsidR="004576E6" w:rsidRPr="004576E6">
        <w:rPr>
          <w:rFonts w:ascii="Times New Roman" w:hAnsi="Times New Roman" w:cs="Times New Roman"/>
          <w:sz w:val="24"/>
          <w:szCs w:val="24"/>
        </w:rPr>
        <w:t xml:space="preserve">, SP </w:t>
      </w:r>
      <w:r w:rsidR="004576E6" w:rsidRPr="00E46CFB">
        <w:rPr>
          <w:rFonts w:ascii="Times New Roman" w:hAnsi="Times New Roman" w:cs="Times New Roman"/>
          <w:sz w:val="24"/>
          <w:szCs w:val="24"/>
        </w:rPr>
        <w:t>107</w:t>
      </w:r>
      <w:r w:rsidR="004576E6" w:rsidRPr="004576E6">
        <w:rPr>
          <w:rFonts w:ascii="Times New Roman" w:hAnsi="Times New Roman" w:cs="Times New Roman"/>
          <w:sz w:val="24"/>
          <w:szCs w:val="24"/>
        </w:rPr>
        <w:t xml:space="preserve">, SP 119, </w:t>
      </w:r>
      <w:r w:rsidR="004576E6" w:rsidRPr="00E46CFB">
        <w:rPr>
          <w:rFonts w:ascii="Times New Roman" w:hAnsi="Times New Roman" w:cs="Times New Roman"/>
          <w:sz w:val="24"/>
          <w:szCs w:val="24"/>
        </w:rPr>
        <w:t>ZSOMS</w:t>
      </w:r>
      <w:r w:rsidR="004576E6" w:rsidRPr="004576E6">
        <w:rPr>
          <w:rFonts w:ascii="Times New Roman" w:hAnsi="Times New Roman" w:cs="Times New Roman"/>
          <w:sz w:val="24"/>
          <w:szCs w:val="24"/>
        </w:rPr>
        <w:t xml:space="preserve"> przy</w:t>
      </w:r>
      <w:r w:rsidR="004576E6">
        <w:rPr>
          <w:rFonts w:ascii="Times New Roman" w:hAnsi="Times New Roman" w:cs="Times New Roman"/>
          <w:sz w:val="24"/>
          <w:szCs w:val="24"/>
        </w:rPr>
        <w:t xml:space="preserve"> ul.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Grochowsk</w:t>
      </w:r>
      <w:r w:rsidR="004576E6" w:rsidRPr="004576E6">
        <w:rPr>
          <w:rFonts w:ascii="Times New Roman" w:hAnsi="Times New Roman" w:cs="Times New Roman"/>
          <w:sz w:val="24"/>
          <w:szCs w:val="24"/>
        </w:rPr>
        <w:t>iej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20</w:t>
      </w:r>
      <w:r w:rsidR="004576E6" w:rsidRPr="004576E6">
        <w:rPr>
          <w:rFonts w:ascii="Times New Roman" w:hAnsi="Times New Roman" w:cs="Times New Roman"/>
          <w:sz w:val="24"/>
          <w:szCs w:val="24"/>
        </w:rPr>
        <w:t>,</w:t>
      </w:r>
      <w:r w:rsidR="004576E6" w:rsidRPr="00E46CFB">
        <w:rPr>
          <w:rFonts w:ascii="Times New Roman" w:hAnsi="Times New Roman" w:cs="Times New Roman"/>
          <w:sz w:val="24"/>
          <w:szCs w:val="24"/>
        </w:rPr>
        <w:t xml:space="preserve"> ZSO 8</w:t>
      </w:r>
      <w:r w:rsidR="004576E6" w:rsidRPr="004576E6">
        <w:rPr>
          <w:rFonts w:ascii="Times New Roman" w:hAnsi="Times New Roman" w:cs="Times New Roman"/>
          <w:sz w:val="24"/>
          <w:szCs w:val="24"/>
        </w:rPr>
        <w:t>, SPzOI 144, II LO).</w:t>
      </w:r>
    </w:p>
    <w:p w14:paraId="36A2D1A8" w14:textId="77777777" w:rsidR="004576E6" w:rsidRDefault="004576E6" w:rsidP="00606CE9"/>
    <w:p w14:paraId="65921708" w14:textId="77777777" w:rsidR="00E46CFB" w:rsidRPr="00E46CFB" w:rsidRDefault="00E46CFB" w:rsidP="00E46CFB"/>
    <w:p w14:paraId="3C41D26A" w14:textId="77777777" w:rsidR="00E46CFB" w:rsidRDefault="00E46CFB"/>
    <w:sectPr w:rsidR="00E46CF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2DADC2" w14:textId="77777777" w:rsidR="007441BC" w:rsidRDefault="007441BC" w:rsidP="00E46CFB">
      <w:pPr>
        <w:spacing w:after="0" w:line="240" w:lineRule="auto"/>
      </w:pPr>
      <w:r>
        <w:separator/>
      </w:r>
    </w:p>
  </w:endnote>
  <w:endnote w:type="continuationSeparator" w:id="0">
    <w:p w14:paraId="4F56A41A" w14:textId="77777777" w:rsidR="007441BC" w:rsidRDefault="007441BC" w:rsidP="00E46CF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04422EC" w14:textId="77777777" w:rsidR="007441BC" w:rsidRDefault="007441BC" w:rsidP="00E46CFB">
      <w:pPr>
        <w:spacing w:after="0" w:line="240" w:lineRule="auto"/>
      </w:pPr>
      <w:r>
        <w:separator/>
      </w:r>
    </w:p>
  </w:footnote>
  <w:footnote w:type="continuationSeparator" w:id="0">
    <w:p w14:paraId="0D735642" w14:textId="77777777" w:rsidR="007441BC" w:rsidRDefault="007441BC" w:rsidP="00E46CF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2AF1"/>
    <w:rsid w:val="0012711F"/>
    <w:rsid w:val="00192786"/>
    <w:rsid w:val="00344273"/>
    <w:rsid w:val="003A6621"/>
    <w:rsid w:val="004576E6"/>
    <w:rsid w:val="005056A9"/>
    <w:rsid w:val="005B5DFD"/>
    <w:rsid w:val="00606CE9"/>
    <w:rsid w:val="00702AF1"/>
    <w:rsid w:val="007441BC"/>
    <w:rsid w:val="00771B81"/>
    <w:rsid w:val="00807F6E"/>
    <w:rsid w:val="00826597"/>
    <w:rsid w:val="00A44244"/>
    <w:rsid w:val="00AC1AF0"/>
    <w:rsid w:val="00B86E4D"/>
    <w:rsid w:val="00DA6F69"/>
    <w:rsid w:val="00DB7F3C"/>
    <w:rsid w:val="00E46CFB"/>
    <w:rsid w:val="00EC33F5"/>
    <w:rsid w:val="00EF2D5D"/>
    <w:rsid w:val="00F83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4C1BFE"/>
  <w15:chartTrackingRefBased/>
  <w15:docId w15:val="{1F383F45-F2B4-4540-B25F-88DF68B658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4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46CFB"/>
  </w:style>
  <w:style w:type="paragraph" w:styleId="Stopka">
    <w:name w:val="footer"/>
    <w:basedOn w:val="Normalny"/>
    <w:link w:val="StopkaZnak"/>
    <w:uiPriority w:val="99"/>
    <w:unhideWhenUsed/>
    <w:rsid w:val="00E46CF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46CF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37545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2</Pages>
  <Words>505</Words>
  <Characters>3030</Characters>
  <Application>Microsoft Office Word</Application>
  <DocSecurity>0</DocSecurity>
  <Lines>25</Lines>
  <Paragraphs>7</Paragraphs>
  <ScaleCrop>false</ScaleCrop>
  <Company/>
  <LinksUpToDate>false</LinksUpToDate>
  <CharactersWithSpaces>3528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Tabaszewska Małgorzata</dc:creator>
  <cp:keywords/>
  <dc:description/>
  <cp:lastModifiedBy>Tabaszewska Małgorzata</cp:lastModifiedBy>
  <cp:revision>53</cp:revision>
  <dcterms:created xsi:type="dcterms:W3CDTF">2025-05-06T13:38:00Z</dcterms:created>
  <dcterms:modified xsi:type="dcterms:W3CDTF">2025-05-06T14:06:00Z</dcterms:modified>
</cp:coreProperties>
</file>